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7B9417" w14:textId="77777777" w:rsidR="00D2324D" w:rsidRDefault="00D2324D" w:rsidP="00823C5F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9ED2433" w14:textId="77777777" w:rsidR="00D2324D" w:rsidRDefault="00D2324D" w:rsidP="00D2324D">
      <w:pPr>
        <w:spacing w:line="276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2"/>
          <w:szCs w:val="22"/>
        </w:rPr>
        <w:drawing>
          <wp:inline distT="0" distB="0" distL="0" distR="0" wp14:anchorId="6E6FF178" wp14:editId="578F7696">
            <wp:extent cx="432000" cy="612000"/>
            <wp:effectExtent l="0" t="0" r="0" b="0"/>
            <wp:docPr id="74" name="image1.jpg" descr="Описание: C:\Users\PS\Pictures\Безымянный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Описание: C:\Users\PS\Pictures\Безымянный.jp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9929D4E" w14:textId="77777777" w:rsidR="00D2324D" w:rsidRDefault="00D2324D" w:rsidP="00D2324D">
      <w:pPr>
        <w:tabs>
          <w:tab w:val="left" w:pos="900"/>
        </w:tabs>
        <w:spacing w:line="276" w:lineRule="auto"/>
        <w:rPr>
          <w:rFonts w:ascii="Times New Roman" w:eastAsia="Times New Roman" w:hAnsi="Times New Roman" w:cs="Times New Roman"/>
          <w:b/>
          <w:sz w:val="6"/>
          <w:szCs w:val="6"/>
        </w:rPr>
      </w:pPr>
    </w:p>
    <w:tbl>
      <w:tblPr>
        <w:tblW w:w="962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D2324D" w14:paraId="0563450B" w14:textId="77777777" w:rsidTr="00FF60F4">
        <w:tc>
          <w:tcPr>
            <w:tcW w:w="9628" w:type="dxa"/>
          </w:tcPr>
          <w:p w14:paraId="68A99EF0" w14:textId="77777777" w:rsidR="00D2324D" w:rsidRDefault="00D2324D" w:rsidP="00FF60F4">
            <w:pPr>
              <w:tabs>
                <w:tab w:val="left" w:pos="900"/>
              </w:tabs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 xml:space="preserve">ФОНТАНСЬКА  СІЛЬСЬКА РАДА </w:t>
            </w:r>
          </w:p>
          <w:p w14:paraId="4E4342B7" w14:textId="77777777" w:rsidR="00D2324D" w:rsidRDefault="00D2324D" w:rsidP="00FF60F4">
            <w:pPr>
              <w:tabs>
                <w:tab w:val="left" w:pos="900"/>
              </w:tabs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ОДЕСЬКОГО РАЙОНУ ОДЕСЬКОЇ ОБЛАСТІ</w:t>
            </w:r>
          </w:p>
        </w:tc>
      </w:tr>
      <w:tr w:rsidR="00D2324D" w14:paraId="11C0A65F" w14:textId="77777777" w:rsidTr="00FF60F4">
        <w:tc>
          <w:tcPr>
            <w:tcW w:w="9628" w:type="dxa"/>
          </w:tcPr>
          <w:p w14:paraId="4C5C7350" w14:textId="77777777" w:rsidR="00D2324D" w:rsidRDefault="00D2324D" w:rsidP="00FF60F4">
            <w:pPr>
              <w:tabs>
                <w:tab w:val="left" w:pos="900"/>
              </w:tabs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</w:tr>
      <w:tr w:rsidR="00D2324D" w14:paraId="2FCC3029" w14:textId="77777777" w:rsidTr="00FF60F4">
        <w:tc>
          <w:tcPr>
            <w:tcW w:w="9628" w:type="dxa"/>
          </w:tcPr>
          <w:p w14:paraId="26BB49FA" w14:textId="77777777" w:rsidR="00D2324D" w:rsidRDefault="00D2324D" w:rsidP="00FF60F4">
            <w:pPr>
              <w:ind w:left="-141"/>
              <w:rPr>
                <w:rFonts w:ascii="Times New Roman" w:eastAsia="Times New Roman" w:hAnsi="Times New Roman" w:cs="Times New Roman"/>
                <w:b/>
                <w:sz w:val="18"/>
                <w:szCs w:val="18"/>
                <w:highlight w:val="white"/>
              </w:rPr>
            </w:pPr>
          </w:p>
          <w:p w14:paraId="7A11CFE3" w14:textId="77777777" w:rsidR="00D2324D" w:rsidRDefault="00D2324D" w:rsidP="00FF60F4">
            <w:pPr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highlight w:val="white"/>
              </w:rPr>
            </w:pPr>
            <w:bookmarkStart w:id="0" w:name="_heading=h.c6005yu1crzf" w:colFirst="0" w:colLast="0"/>
            <w:bookmarkEnd w:id="0"/>
          </w:p>
          <w:p w14:paraId="18613007" w14:textId="77777777" w:rsidR="00D2324D" w:rsidRDefault="00D2324D" w:rsidP="00FF60F4">
            <w:pPr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highlight w:val="white"/>
              </w:rPr>
            </w:pPr>
            <w:bookmarkStart w:id="1" w:name="_heading=h.4ev3wloa8z2" w:colFirst="0" w:colLast="0"/>
            <w:bookmarkEnd w:id="1"/>
          </w:p>
          <w:p w14:paraId="637C3A0F" w14:textId="77777777" w:rsidR="00D2324D" w:rsidRDefault="00D2324D" w:rsidP="00FF60F4">
            <w:pPr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highlight w:val="white"/>
              </w:rPr>
            </w:pPr>
            <w:bookmarkStart w:id="2" w:name="_heading=h.wfqit1kvxjqi" w:colFirst="0" w:colLast="0"/>
            <w:bookmarkEnd w:id="2"/>
          </w:p>
        </w:tc>
      </w:tr>
    </w:tbl>
    <w:p w14:paraId="47605F26" w14:textId="77777777" w:rsidR="00D2324D" w:rsidRDefault="00D2324D" w:rsidP="00D2324D">
      <w:pPr>
        <w:jc w:val="center"/>
        <w:rPr>
          <w:rFonts w:ascii="Times New Roman" w:eastAsia="Times New Roman" w:hAnsi="Times New Roman" w:cs="Times New Roman"/>
          <w:sz w:val="6"/>
          <w:szCs w:val="6"/>
        </w:rPr>
      </w:pPr>
    </w:p>
    <w:p w14:paraId="572F0EDE" w14:textId="77777777" w:rsidR="00D2324D" w:rsidRDefault="00D2324D" w:rsidP="00D23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Р І Ш Е Н Н Я  С Е С І Ї</w:t>
      </w:r>
    </w:p>
    <w:p w14:paraId="435A413A" w14:textId="77777777" w:rsidR="00D2324D" w:rsidRDefault="00D2324D" w:rsidP="00D23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VIII скликання</w:t>
      </w:r>
    </w:p>
    <w:p w14:paraId="30F57FD1" w14:textId="31389E48" w:rsidR="00A24BF1" w:rsidRDefault="00A24BF1" w:rsidP="003267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48C018E" w14:textId="73733265" w:rsidR="003267C4" w:rsidRPr="003267C4" w:rsidRDefault="003267C4" w:rsidP="003267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2"/>
          <w:szCs w:val="22"/>
        </w:rPr>
      </w:pPr>
      <w:r w:rsidRPr="003267C4">
        <w:rPr>
          <w:rFonts w:ascii="Times New Roman" w:eastAsia="Times New Roman" w:hAnsi="Times New Roman" w:cs="Times New Roman"/>
          <w:bCs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і</w:t>
      </w:r>
      <w:r w:rsidRPr="003267C4">
        <w:rPr>
          <w:rFonts w:ascii="Times New Roman" w:eastAsia="Times New Roman" w:hAnsi="Times New Roman" w:cs="Times New Roman"/>
          <w:bCs/>
          <w:sz w:val="28"/>
          <w:szCs w:val="28"/>
        </w:rPr>
        <w:t>д 11.07.2025 року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  <w:t>№</w:t>
      </w:r>
      <w:r w:rsidR="0027394F">
        <w:rPr>
          <w:rFonts w:ascii="Times New Roman" w:eastAsia="Times New Roman" w:hAnsi="Times New Roman" w:cs="Times New Roman"/>
          <w:bCs/>
          <w:sz w:val="28"/>
          <w:szCs w:val="28"/>
        </w:rPr>
        <w:t xml:space="preserve"> 3243</w:t>
      </w:r>
    </w:p>
    <w:p w14:paraId="55354C4B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78BCAB24" w14:textId="4A3C99E9" w:rsidR="00A24BF1" w:rsidRPr="00001371" w:rsidRDefault="00A24BF1" w:rsidP="00CF32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01371">
        <w:rPr>
          <w:rFonts w:ascii="Times New Roman" w:eastAsia="Times New Roman" w:hAnsi="Times New Roman" w:cs="Times New Roman"/>
          <w:b/>
          <w:sz w:val="28"/>
          <w:szCs w:val="28"/>
        </w:rPr>
        <w:t>Про затвердження акту прийому-передачі майна Курісовської сільської ради Березівського району Одеської області, яке знаходиться на балансі та в оперативному керуванні у КОМУНАЛЬНОГО НЕКОМЕРЦІЙНОГО ПІДПРИЄМСТВА «ЦЕНТР ПЕРВИННОЇ МЕДИКО-САНІТАРНОЇ ДОПОМОГИ» ФОНТАНСЬКОЇ СІЛЬСЬКОЇ РАДИ ОДЕСЬКОГО РАЙО</w:t>
      </w:r>
      <w:r w:rsidR="00001371">
        <w:rPr>
          <w:rFonts w:ascii="Times New Roman" w:eastAsia="Times New Roman" w:hAnsi="Times New Roman" w:cs="Times New Roman"/>
          <w:b/>
          <w:sz w:val="28"/>
          <w:szCs w:val="28"/>
        </w:rPr>
        <w:t>НУ ОДЕСЬКОЇ ОБЛАСТІ на підставі</w:t>
      </w:r>
      <w:r w:rsidRPr="00001371">
        <w:rPr>
          <w:rFonts w:ascii="Times New Roman" w:eastAsia="Times New Roman" w:hAnsi="Times New Roman" w:cs="Times New Roman"/>
          <w:b/>
          <w:sz w:val="28"/>
          <w:szCs w:val="28"/>
        </w:rPr>
        <w:t xml:space="preserve"> відокремлення структурних підрозділів Амбулаторії загальної практики сімейної медицини с. Курісове, Амбулаторії загальної практики сімейної медицини с. Сербка та фельдшерсько-акушерського пункту с. Новомиколаївка</w:t>
      </w:r>
    </w:p>
    <w:p w14:paraId="78FE725F" w14:textId="77777777" w:rsid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13685825" w14:textId="77777777" w:rsidR="001F5C24" w:rsidRDefault="00001371" w:rsidP="00CF32C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54768EBC" w14:textId="2160A360" w:rsidR="00A24BF1" w:rsidRPr="00A24BF1" w:rsidRDefault="00A24BF1" w:rsidP="00CF32C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4BF1">
        <w:rPr>
          <w:rFonts w:ascii="Times New Roman" w:eastAsia="Times New Roman" w:hAnsi="Times New Roman" w:cs="Times New Roman"/>
          <w:sz w:val="28"/>
          <w:szCs w:val="28"/>
        </w:rPr>
        <w:t>Відповідно  до Рішення Фонтанської сільської ради Одеського району Одеської області №3138-VIII від 22 травня 2025 року «Про відокремлення структурних  підрозділів Курісовської територіальної громади Амбулаторії загальної практики сімейної медицини с. Курісове, Амбулаторії загальної практики сімейної медицини с. Сербка та фельдшерсько-акушерського пункту с. Новомиколаївка КОМУНАЛЬНОГО НЕКОМЕРЦІЙНОГО ПІДПРИЄМСТВА «ЦЕНТР ПЕРВИННОЇ МЕДИКО-САНІТАРНОЇ ДОПОМОГИ» ФОНТАНСЬКОЇ СІЛЬСЬКОЇ РАДИ ОДЕ</w:t>
      </w:r>
      <w:r w:rsidR="00CF32C7">
        <w:rPr>
          <w:rFonts w:ascii="Times New Roman" w:eastAsia="Times New Roman" w:hAnsi="Times New Roman" w:cs="Times New Roman"/>
          <w:sz w:val="28"/>
          <w:szCs w:val="28"/>
        </w:rPr>
        <w:t>СЬКОГО РАЙОНУ ОДЕСЬКОЇ ОБЛАСТІ»</w:t>
      </w:r>
      <w:r w:rsidRPr="00A24BF1">
        <w:rPr>
          <w:rFonts w:ascii="Times New Roman" w:eastAsia="Times New Roman" w:hAnsi="Times New Roman" w:cs="Times New Roman"/>
          <w:sz w:val="28"/>
          <w:szCs w:val="28"/>
        </w:rPr>
        <w:t>, на підставі  ст. ст. 25, 26, 59 Закону України «Про місцеве самоврядування в Україні», Законами України «Про внесення змін до деяких законодавчих актів України щодо удосконалення законодавства з питань діяльності закладів охорони здоров’я», «Про співробітництво  територіальних громад», наказом Міністерства охорони з</w:t>
      </w:r>
      <w:r w:rsidR="00CF32C7">
        <w:rPr>
          <w:rFonts w:ascii="Times New Roman" w:eastAsia="Times New Roman" w:hAnsi="Times New Roman" w:cs="Times New Roman"/>
          <w:sz w:val="28"/>
          <w:szCs w:val="28"/>
        </w:rPr>
        <w:t>доров’я України від 29.07.2016 №</w:t>
      </w:r>
      <w:r w:rsidRPr="00A24BF1">
        <w:rPr>
          <w:rFonts w:ascii="Times New Roman" w:eastAsia="Times New Roman" w:hAnsi="Times New Roman" w:cs="Times New Roman"/>
          <w:sz w:val="28"/>
          <w:szCs w:val="28"/>
        </w:rPr>
        <w:t>801 «Про затвердження Положення про центр первинної медичної (медико-санітарної) допомоги та положень про його підрозділи»,</w:t>
      </w:r>
      <w:r w:rsidR="00CF32C7">
        <w:rPr>
          <w:rFonts w:ascii="Times New Roman" w:eastAsia="Times New Roman" w:hAnsi="Times New Roman" w:cs="Times New Roman"/>
          <w:sz w:val="28"/>
          <w:szCs w:val="28"/>
        </w:rPr>
        <w:t xml:space="preserve"> а також на підставі рішення №</w:t>
      </w:r>
      <w:r w:rsidRPr="00A24BF1">
        <w:rPr>
          <w:rFonts w:ascii="Times New Roman" w:eastAsia="Times New Roman" w:hAnsi="Times New Roman" w:cs="Times New Roman"/>
          <w:sz w:val="28"/>
          <w:szCs w:val="28"/>
        </w:rPr>
        <w:t>2692-VIII від 23.04.2025 року Доброславської селищної ради Одеського райо</w:t>
      </w:r>
      <w:r w:rsidR="00CF32C7">
        <w:rPr>
          <w:rFonts w:ascii="Times New Roman" w:eastAsia="Times New Roman" w:hAnsi="Times New Roman" w:cs="Times New Roman"/>
          <w:sz w:val="28"/>
          <w:szCs w:val="28"/>
        </w:rPr>
        <w:t>ну Одеської області, та листа №</w:t>
      </w:r>
      <w:r w:rsidRPr="00A24BF1">
        <w:rPr>
          <w:rFonts w:ascii="Times New Roman" w:eastAsia="Times New Roman" w:hAnsi="Times New Roman" w:cs="Times New Roman"/>
          <w:sz w:val="28"/>
          <w:szCs w:val="28"/>
        </w:rPr>
        <w:t>06.113\702 від 12.05.2025 року від Курісовської сільської ради Березівського району Одеської області, Фонтанська сільська рада Одеського району Одеської області,-</w:t>
      </w:r>
      <w:r w:rsidR="00CF32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634EB59C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497D77D2" w14:textId="71386F96" w:rsidR="00001371" w:rsidRDefault="00A24BF1" w:rsidP="000013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01371">
        <w:rPr>
          <w:rFonts w:ascii="Times New Roman" w:eastAsia="Times New Roman" w:hAnsi="Times New Roman" w:cs="Times New Roman"/>
          <w:b/>
          <w:sz w:val="28"/>
          <w:szCs w:val="28"/>
        </w:rPr>
        <w:t>ВИРІШИЛА:</w:t>
      </w:r>
    </w:p>
    <w:p w14:paraId="1D1DB618" w14:textId="77777777" w:rsidR="00001371" w:rsidRPr="00001371" w:rsidRDefault="0000137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A749E2D" w14:textId="425BCF10" w:rsidR="00A24BF1" w:rsidRPr="00A24BF1" w:rsidRDefault="004E0143" w:rsidP="00CF32C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001371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7B5EF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24BF1" w:rsidRPr="00A24BF1">
        <w:rPr>
          <w:rFonts w:ascii="Times New Roman" w:eastAsia="Times New Roman" w:hAnsi="Times New Roman" w:cs="Times New Roman"/>
          <w:sz w:val="28"/>
          <w:szCs w:val="28"/>
        </w:rPr>
        <w:t>Затвердити Акт приймання – передачі майна Курісовської сільської ради Березівського району Одеської області, яке знаходиться на балансі та в оперативному керуванні у КОМУНАЛЬНОГО НЕКОМЕРЦІЙНОГО ПІДПРИЄМСТВА «ЦЕНТР ПЕРВИННОЇ МЕДИКО-САНІТАРНОЇ ДОПОМОГИ» ФОНТАНСЬКОЇ СІЛЬСЬКОЇ РАДИ ОДЕСЬКОГО РАЙОНУ ОДЕСЬКОЇ ОБЛАСТІ на підставі  відокремлення структурних підрозділів Амбулаторії загальної практики сімейної медицини с. Курісове, Амбулаторії загальної практики сімейної медицини с. Сербка та фельдшерсько-акушерського пункту с. Новомиколаївка (згідно інвентаризаційних описів)</w:t>
      </w:r>
    </w:p>
    <w:p w14:paraId="66E52539" w14:textId="1D9473D5" w:rsidR="00A24BF1" w:rsidRPr="00A24BF1" w:rsidRDefault="00001371" w:rsidP="00CF32C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A24BF1" w:rsidRPr="00A24BF1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="007B5EF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24BF1" w:rsidRPr="00A24BF1">
        <w:rPr>
          <w:rFonts w:ascii="Times New Roman" w:eastAsia="Times New Roman" w:hAnsi="Times New Roman" w:cs="Times New Roman"/>
          <w:sz w:val="28"/>
          <w:szCs w:val="28"/>
        </w:rPr>
        <w:t>Передати майно, що визначено в акті приймання-передачі Курісовській сільській раді.</w:t>
      </w:r>
    </w:p>
    <w:p w14:paraId="7FD1E5BA" w14:textId="78D7E0C1" w:rsidR="00A24BF1" w:rsidRPr="00A24BF1" w:rsidRDefault="00001371" w:rsidP="00CF32C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A24BF1" w:rsidRPr="00A24BF1">
        <w:rPr>
          <w:rFonts w:ascii="Times New Roman" w:eastAsia="Times New Roman" w:hAnsi="Times New Roman" w:cs="Times New Roman"/>
          <w:sz w:val="28"/>
          <w:szCs w:val="28"/>
        </w:rPr>
        <w:t>3. КНП «ЦПМСД» ФОНТАНСЬКОЇ СІЛЬСЬКОЇ РАДИ ОДЕСЬКОГО РАЙОНУ ОДЕСЬКОЇ ОБЛАСТІ провести бухгалтерський облік у відповідність згідно з акту приймання-передачі.</w:t>
      </w:r>
    </w:p>
    <w:p w14:paraId="32671199" w14:textId="0CD631B8" w:rsidR="00A24BF1" w:rsidRPr="00A24BF1" w:rsidRDefault="00001371" w:rsidP="007B5EFD">
      <w:pPr>
        <w:tabs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A24BF1" w:rsidRPr="00A24BF1">
        <w:rPr>
          <w:rFonts w:ascii="Times New Roman" w:eastAsia="Times New Roman" w:hAnsi="Times New Roman" w:cs="Times New Roman"/>
          <w:sz w:val="28"/>
          <w:szCs w:val="28"/>
        </w:rPr>
        <w:t>4. Рекомендувати Курісовський сільський раді вжити заходи щодо перереєстрації право власності переданого  транспортного засобу.</w:t>
      </w:r>
    </w:p>
    <w:p w14:paraId="371AEC54" w14:textId="632C80E7" w:rsidR="00A24BF1" w:rsidRPr="00A24BF1" w:rsidRDefault="00001371" w:rsidP="00CF32C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5. </w:t>
      </w:r>
      <w:r w:rsidR="007B5EFD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A24BF1" w:rsidRPr="00A24BF1">
        <w:rPr>
          <w:rFonts w:ascii="Times New Roman" w:eastAsia="Times New Roman" w:hAnsi="Times New Roman" w:cs="Times New Roman"/>
          <w:sz w:val="28"/>
          <w:szCs w:val="28"/>
        </w:rPr>
        <w:t>Контроль за виконанням даного рішення  покласти на постійну комісію з питань фінансів, бюджету, планування соціально-економічного розвитку, інвестицій та міжнародного співробітництва (заступник голови комісії Альона ВАВІЛОВА)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EE932E0" w14:textId="77777777" w:rsidR="00A24BF1" w:rsidRPr="00A24BF1" w:rsidRDefault="00A24BF1" w:rsidP="00CF32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351857A" w14:textId="77777777" w:rsidR="00A24BF1" w:rsidRPr="00A24BF1" w:rsidRDefault="00A24BF1" w:rsidP="00CF32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97A8BD0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0D527306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2F135318" w14:textId="42B8E7F6" w:rsidR="00A24BF1" w:rsidRPr="00A24BF1" w:rsidRDefault="001F5C24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В.о. сільського голови                                                           Андрій СЕРЕБРІЙ</w:t>
      </w:r>
    </w:p>
    <w:p w14:paraId="1367961D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07F69A93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1A94AA2F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54518A11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572A8278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14DC1CB3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5B45B01B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1B81D4AD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5EC8B4A8" w14:textId="77777777" w:rsid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2437E933" w14:textId="77777777" w:rsidR="004A65EC" w:rsidRDefault="004A65EC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068568DB" w14:textId="77777777" w:rsidR="004A65EC" w:rsidRDefault="004A65EC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70498A89" w14:textId="77777777" w:rsidR="004A65EC" w:rsidRDefault="004A65EC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57F8CA95" w14:textId="77777777" w:rsidR="004A65EC" w:rsidRDefault="004A65EC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290561E4" w14:textId="77777777" w:rsidR="004A65EC" w:rsidRDefault="004A65EC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010561AE" w14:textId="77777777" w:rsidR="004A65EC" w:rsidRDefault="004A65EC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17DF8014" w14:textId="77777777" w:rsidR="00001371" w:rsidRDefault="0000137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74412C12" w14:textId="77777777" w:rsidR="00001371" w:rsidRDefault="0000137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0344A036" w14:textId="77777777" w:rsidR="00001371" w:rsidRPr="00A24BF1" w:rsidRDefault="0000137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54C1B212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25D93C86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19F3AE4F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A24BF1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</w:p>
    <w:p w14:paraId="3472C712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324BC41F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A24BF1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</w:p>
    <w:p w14:paraId="1FAFB726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294A1B42" w14:textId="77777777" w:rsidR="004A65EC" w:rsidRDefault="004A65EC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172DF006" w14:textId="77777777" w:rsidR="004A65EC" w:rsidRDefault="004A65EC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24AE79EF" w14:textId="77777777" w:rsidR="004A65EC" w:rsidRDefault="004A65EC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144E9D61" w14:textId="77777777" w:rsidR="004A65EC" w:rsidRDefault="004A65EC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1D7D7052" w14:textId="77777777" w:rsidR="004A65EC" w:rsidRDefault="004A65EC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7BA3BE59" w14:textId="77777777" w:rsidR="004A65EC" w:rsidRDefault="004A65EC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12336937" w14:textId="77777777" w:rsidR="004A65EC" w:rsidRDefault="004A65EC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22570435" w14:textId="77777777" w:rsidR="004A65EC" w:rsidRDefault="004A65EC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3226F107" w14:textId="77777777" w:rsidR="004A65EC" w:rsidRDefault="004A65EC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6FC93CE4" w14:textId="77777777" w:rsidR="004A65EC" w:rsidRDefault="004A65EC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13329E70" w14:textId="77777777" w:rsidR="004A65EC" w:rsidRDefault="004A65EC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79AAD8D7" w14:textId="77777777" w:rsidR="00D2324D" w:rsidRDefault="00D2324D" w:rsidP="00D2324D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14:paraId="3CAA5AF3" w14:textId="7AC2D9DB" w:rsidR="003B1059" w:rsidRPr="00B00511" w:rsidRDefault="00030C2A" w:rsidP="00030C2A">
      <w:pPr>
        <w:rPr>
          <w:rFonts w:ascii="Times New Roman" w:eastAsia="Times New Roman" w:hAnsi="Times New Roman" w:cs="Times New Roman"/>
          <w:sz w:val="28"/>
          <w:szCs w:val="28"/>
        </w:rPr>
      </w:pPr>
      <w:r w:rsidRPr="003B1059">
        <w:t xml:space="preserve"> </w:t>
      </w:r>
    </w:p>
    <w:sectPr w:rsidR="003B1059" w:rsidRPr="00B00511" w:rsidSect="00CF32C7">
      <w:pgSz w:w="11906" w:h="16838"/>
      <w:pgMar w:top="568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Times New Roman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324D"/>
    <w:rsid w:val="00001371"/>
    <w:rsid w:val="00030C2A"/>
    <w:rsid w:val="001B7678"/>
    <w:rsid w:val="001F5C24"/>
    <w:rsid w:val="0027394F"/>
    <w:rsid w:val="002A49C4"/>
    <w:rsid w:val="002E5975"/>
    <w:rsid w:val="003267C4"/>
    <w:rsid w:val="003B1059"/>
    <w:rsid w:val="004050F3"/>
    <w:rsid w:val="004A65EC"/>
    <w:rsid w:val="004E0143"/>
    <w:rsid w:val="0054589C"/>
    <w:rsid w:val="005F1C8D"/>
    <w:rsid w:val="00755144"/>
    <w:rsid w:val="007B5EFD"/>
    <w:rsid w:val="00823C5F"/>
    <w:rsid w:val="008549FA"/>
    <w:rsid w:val="00864359"/>
    <w:rsid w:val="008A0B9B"/>
    <w:rsid w:val="008F5608"/>
    <w:rsid w:val="00935B40"/>
    <w:rsid w:val="00A24BF1"/>
    <w:rsid w:val="00A82661"/>
    <w:rsid w:val="00B00511"/>
    <w:rsid w:val="00B57EA6"/>
    <w:rsid w:val="00B750AD"/>
    <w:rsid w:val="00C615C9"/>
    <w:rsid w:val="00CF32C7"/>
    <w:rsid w:val="00D2324D"/>
    <w:rsid w:val="00E0209D"/>
    <w:rsid w:val="00EC1538"/>
    <w:rsid w:val="00EE7E75"/>
    <w:rsid w:val="00F36436"/>
    <w:rsid w:val="00FA1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AA338"/>
  <w15:docId w15:val="{9A98FD32-29A9-4C88-A440-57AFC1703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935B40"/>
    <w:pPr>
      <w:spacing w:after="0" w:line="240" w:lineRule="auto"/>
    </w:pPr>
    <w:rPr>
      <w:rFonts w:ascii="Antiqua" w:eastAsia="Antiqua" w:hAnsi="Antiqua" w:cs="Antiqua"/>
      <w:sz w:val="26"/>
      <w:szCs w:val="2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2324D"/>
    <w:pPr>
      <w:spacing w:after="0" w:line="240" w:lineRule="auto"/>
    </w:pPr>
    <w:rPr>
      <w:rFonts w:ascii="Antiqua" w:eastAsia="Antiqua" w:hAnsi="Antiqua" w:cs="Antiqua"/>
      <w:sz w:val="26"/>
      <w:szCs w:val="26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2324D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2324D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2324D"/>
    <w:rPr>
      <w:rFonts w:ascii="Tahoma" w:eastAsia="Antiqua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2124</Words>
  <Characters>1211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- PC</dc:creator>
  <cp:lastModifiedBy>Адмін</cp:lastModifiedBy>
  <cp:revision>8</cp:revision>
  <cp:lastPrinted>2025-07-02T07:29:00Z</cp:lastPrinted>
  <dcterms:created xsi:type="dcterms:W3CDTF">2025-07-16T09:45:00Z</dcterms:created>
  <dcterms:modified xsi:type="dcterms:W3CDTF">2025-07-16T10:01:00Z</dcterms:modified>
</cp:coreProperties>
</file>